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35" w:rsidRDefault="003A17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COMMISSIONE PARI OPPORTUNITA’ – COMUNE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IMOLA</w:t>
      </w:r>
    </w:p>
    <w:p w:rsidR="003A1704" w:rsidRPr="003A1704" w:rsidRDefault="003A1704" w:rsidP="003A1704">
      <w:pPr>
        <w:jc w:val="center"/>
        <w:rPr>
          <w:b/>
          <w:i/>
          <w:sz w:val="28"/>
          <w:szCs w:val="28"/>
          <w:u w:val="single"/>
        </w:rPr>
      </w:pPr>
      <w:r w:rsidRPr="003A1704">
        <w:rPr>
          <w:b/>
          <w:i/>
          <w:sz w:val="28"/>
          <w:szCs w:val="28"/>
          <w:u w:val="single"/>
        </w:rPr>
        <w:t>CONTRASTO E PREVENZ</w:t>
      </w:r>
      <w:r>
        <w:rPr>
          <w:b/>
          <w:i/>
          <w:sz w:val="28"/>
          <w:szCs w:val="28"/>
          <w:u w:val="single"/>
        </w:rPr>
        <w:t xml:space="preserve">IONE DELLA VIOLENZA </w:t>
      </w:r>
      <w:proofErr w:type="spellStart"/>
      <w:r>
        <w:rPr>
          <w:b/>
          <w:i/>
          <w:sz w:val="28"/>
          <w:szCs w:val="28"/>
          <w:u w:val="single"/>
        </w:rPr>
        <w:t>DI</w:t>
      </w:r>
      <w:proofErr w:type="spellEnd"/>
      <w:r>
        <w:rPr>
          <w:b/>
          <w:i/>
          <w:sz w:val="28"/>
          <w:szCs w:val="28"/>
          <w:u w:val="single"/>
        </w:rPr>
        <w:t xml:space="preserve"> GENERE</w:t>
      </w:r>
    </w:p>
    <w:p w:rsidR="003A1704" w:rsidRDefault="003A1704">
      <w:pPr>
        <w:rPr>
          <w:sz w:val="24"/>
          <w:szCs w:val="24"/>
        </w:rPr>
      </w:pPr>
      <w:r>
        <w:rPr>
          <w:sz w:val="24"/>
          <w:szCs w:val="24"/>
        </w:rPr>
        <w:t xml:space="preserve">Nel giugno 2014 la Commissione Pari Opportunità del Comune di Imola allora in carica presentò un documento sul contrasto alla violenza di genere. In esso si tracciava un’analisi del fenomeno e si indicavano alcuni ambiti di intervento da parte dei servizi e delle Istituzioni a livello territoriale. Quel documento fu oggetto di confronto con la Giunta e i/le consiglieri/e comunali, l’ASP, l’ASL, il Circondario nella persona dell’allora referente per le politiche di Pari Opportunità. </w:t>
      </w:r>
    </w:p>
    <w:p w:rsidR="003A1704" w:rsidRDefault="003A1704">
      <w:pPr>
        <w:rPr>
          <w:sz w:val="24"/>
          <w:szCs w:val="24"/>
        </w:rPr>
      </w:pPr>
      <w:r>
        <w:rPr>
          <w:sz w:val="24"/>
          <w:szCs w:val="24"/>
        </w:rPr>
        <w:t xml:space="preserve">Il problema </w:t>
      </w:r>
      <w:r w:rsidR="009D47B8">
        <w:rPr>
          <w:sz w:val="24"/>
          <w:szCs w:val="24"/>
        </w:rPr>
        <w:t xml:space="preserve">presenta </w:t>
      </w:r>
      <w:r>
        <w:rPr>
          <w:sz w:val="24"/>
          <w:szCs w:val="24"/>
        </w:rPr>
        <w:t xml:space="preserve">ancora </w:t>
      </w:r>
      <w:r w:rsidR="009D47B8">
        <w:rPr>
          <w:sz w:val="24"/>
          <w:szCs w:val="24"/>
        </w:rPr>
        <w:t xml:space="preserve">caratteristiche </w:t>
      </w:r>
      <w:r>
        <w:rPr>
          <w:sz w:val="24"/>
          <w:szCs w:val="24"/>
        </w:rPr>
        <w:t>tal</w:t>
      </w:r>
      <w:r w:rsidR="009D47B8">
        <w:rPr>
          <w:sz w:val="24"/>
          <w:szCs w:val="24"/>
        </w:rPr>
        <w:t>i</w:t>
      </w:r>
      <w:r>
        <w:rPr>
          <w:sz w:val="24"/>
          <w:szCs w:val="24"/>
        </w:rPr>
        <w:t xml:space="preserve"> da non consentire un abbassamento di attenzione. Le donne continuano a morire per mano di conviventi, mariti, fratelli, fidanzati, padri,</w:t>
      </w:r>
      <w:r w:rsidR="004F3F1A">
        <w:rPr>
          <w:sz w:val="24"/>
          <w:szCs w:val="24"/>
        </w:rPr>
        <w:t xml:space="preserve"> ex partner, compagni. Un </w:t>
      </w:r>
      <w:proofErr w:type="spellStart"/>
      <w:r w:rsidR="004F3F1A">
        <w:rPr>
          <w:sz w:val="24"/>
          <w:szCs w:val="24"/>
        </w:rPr>
        <w:t>femminicidio</w:t>
      </w:r>
      <w:proofErr w:type="spellEnd"/>
      <w:r w:rsidR="004F3F1A">
        <w:rPr>
          <w:sz w:val="24"/>
          <w:szCs w:val="24"/>
        </w:rPr>
        <w:t xml:space="preserve"> ogni tre giorni</w:t>
      </w:r>
      <w:r w:rsidR="009D47B8">
        <w:rPr>
          <w:sz w:val="24"/>
          <w:szCs w:val="24"/>
        </w:rPr>
        <w:t>,</w:t>
      </w:r>
      <w:r w:rsidR="004F3F1A">
        <w:rPr>
          <w:sz w:val="24"/>
          <w:szCs w:val="24"/>
        </w:rPr>
        <w:t xml:space="preserve"> </w:t>
      </w:r>
      <w:r w:rsidR="009D47B8">
        <w:rPr>
          <w:sz w:val="24"/>
          <w:szCs w:val="24"/>
        </w:rPr>
        <w:t>una tendenza che persiste tutt’ora</w:t>
      </w:r>
      <w:r w:rsidR="004F3F1A">
        <w:rPr>
          <w:sz w:val="24"/>
          <w:szCs w:val="24"/>
        </w:rPr>
        <w:t xml:space="preserve">. Questo significa che la cultura patriarcale basata su una concezione di potere e di possesso di un genere </w:t>
      </w:r>
      <w:r w:rsidR="00FF190A">
        <w:rPr>
          <w:sz w:val="24"/>
          <w:szCs w:val="24"/>
        </w:rPr>
        <w:t>sul</w:t>
      </w:r>
      <w:r w:rsidR="004F3F1A">
        <w:rPr>
          <w:sz w:val="24"/>
          <w:szCs w:val="24"/>
        </w:rPr>
        <w:t>l’altro è ancora assai diffusa e all’origine di pratiche di violenza</w:t>
      </w:r>
      <w:r w:rsidR="00071FEF">
        <w:rPr>
          <w:sz w:val="24"/>
          <w:szCs w:val="24"/>
        </w:rPr>
        <w:t>.</w:t>
      </w:r>
      <w:r w:rsidR="004F3F1A">
        <w:rPr>
          <w:sz w:val="24"/>
          <w:szCs w:val="24"/>
        </w:rPr>
        <w:t xml:space="preserve"> </w:t>
      </w:r>
      <w:r w:rsidR="00071FEF">
        <w:rPr>
          <w:sz w:val="24"/>
          <w:szCs w:val="24"/>
        </w:rPr>
        <w:t>I</w:t>
      </w:r>
      <w:r w:rsidR="004F3F1A">
        <w:rPr>
          <w:sz w:val="24"/>
          <w:szCs w:val="24"/>
        </w:rPr>
        <w:t>n specie fra le mura domestic</w:t>
      </w:r>
      <w:r w:rsidR="00FF190A">
        <w:rPr>
          <w:sz w:val="24"/>
          <w:szCs w:val="24"/>
        </w:rPr>
        <w:t>he</w:t>
      </w:r>
      <w:r w:rsidR="004F3F1A">
        <w:rPr>
          <w:sz w:val="24"/>
          <w:szCs w:val="24"/>
        </w:rPr>
        <w:t xml:space="preserve"> e nell’ambito delle relazioni affettive. Una violenza </w:t>
      </w:r>
      <w:r w:rsidR="00FF190A">
        <w:rPr>
          <w:sz w:val="24"/>
          <w:szCs w:val="24"/>
        </w:rPr>
        <w:t xml:space="preserve">che si consuma </w:t>
      </w:r>
      <w:r w:rsidR="004F3F1A">
        <w:rPr>
          <w:sz w:val="24"/>
          <w:szCs w:val="24"/>
        </w:rPr>
        <w:t>anche verso i minori che vi assistono, ambiguamente definita “assistita” e che più propriamente sarebbe da definire violenza psicologica verso i minori</w:t>
      </w:r>
      <w:r w:rsidR="00FF190A">
        <w:rPr>
          <w:sz w:val="24"/>
          <w:szCs w:val="24"/>
        </w:rPr>
        <w:t>,</w:t>
      </w:r>
      <w:r w:rsidR="004F3F1A">
        <w:rPr>
          <w:sz w:val="24"/>
          <w:szCs w:val="24"/>
        </w:rPr>
        <w:t xml:space="preserve"> quando non anche fisica e sessuale. Dal 2014 ad oggi è esploso inoltre il </w:t>
      </w:r>
      <w:r w:rsidR="00FF190A">
        <w:rPr>
          <w:sz w:val="24"/>
          <w:szCs w:val="24"/>
        </w:rPr>
        <w:t>tema</w:t>
      </w:r>
      <w:r w:rsidR="004F3F1A">
        <w:rPr>
          <w:sz w:val="24"/>
          <w:szCs w:val="24"/>
        </w:rPr>
        <w:t xml:space="preserve"> delle molestie sessuali che ha la stessa radice culturale. I dati </w:t>
      </w:r>
      <w:r w:rsidR="0068466F">
        <w:rPr>
          <w:sz w:val="24"/>
          <w:szCs w:val="24"/>
        </w:rPr>
        <w:t>recenti</w:t>
      </w:r>
      <w:r w:rsidR="004F3F1A">
        <w:rPr>
          <w:sz w:val="24"/>
          <w:szCs w:val="24"/>
        </w:rPr>
        <w:t xml:space="preserve"> parlano </w:t>
      </w:r>
      <w:r w:rsidR="00C506DF">
        <w:rPr>
          <w:sz w:val="24"/>
          <w:szCs w:val="24"/>
        </w:rPr>
        <w:t xml:space="preserve">di una estensione del fenomeno impressionante con circa 7 milioni di donne in Italia che </w:t>
      </w:r>
      <w:r w:rsidR="00005C75">
        <w:rPr>
          <w:sz w:val="24"/>
          <w:szCs w:val="24"/>
        </w:rPr>
        <w:t>hanno subito molestie</w:t>
      </w:r>
      <w:r w:rsidR="00C506DF">
        <w:rPr>
          <w:sz w:val="24"/>
          <w:szCs w:val="24"/>
        </w:rPr>
        <w:t xml:space="preserve"> almeno una volta. La questione, come noto, si è imposta all’opinione pubblica internazionale rivelandosi comune a molti Paesi tanto da dar vita al vasto movimento </w:t>
      </w:r>
      <w:proofErr w:type="spellStart"/>
      <w:r w:rsidR="00C506DF">
        <w:rPr>
          <w:sz w:val="24"/>
          <w:szCs w:val="24"/>
        </w:rPr>
        <w:t>#metoo</w:t>
      </w:r>
      <w:proofErr w:type="spellEnd"/>
      <w:r w:rsidR="00C506DF">
        <w:rPr>
          <w:sz w:val="24"/>
          <w:szCs w:val="24"/>
        </w:rPr>
        <w:t>. Nel frattempo le donne e molti uomini in occasione del 25 novembre e del 14 febbraio (</w:t>
      </w:r>
      <w:proofErr w:type="spellStart"/>
      <w:r w:rsidR="00C506DF">
        <w:rPr>
          <w:sz w:val="24"/>
          <w:szCs w:val="24"/>
        </w:rPr>
        <w:t>One</w:t>
      </w:r>
      <w:proofErr w:type="spellEnd"/>
      <w:r w:rsidR="00C506DF">
        <w:rPr>
          <w:sz w:val="24"/>
          <w:szCs w:val="24"/>
        </w:rPr>
        <w:t xml:space="preserve"> </w:t>
      </w:r>
      <w:proofErr w:type="spellStart"/>
      <w:r w:rsidR="00C506DF">
        <w:rPr>
          <w:sz w:val="24"/>
          <w:szCs w:val="24"/>
        </w:rPr>
        <w:t>Billion</w:t>
      </w:r>
      <w:proofErr w:type="spellEnd"/>
      <w:r w:rsidR="00C506DF">
        <w:rPr>
          <w:sz w:val="24"/>
          <w:szCs w:val="24"/>
        </w:rPr>
        <w:t xml:space="preserve"> </w:t>
      </w:r>
      <w:proofErr w:type="spellStart"/>
      <w:r w:rsidR="00C506DF">
        <w:rPr>
          <w:sz w:val="24"/>
          <w:szCs w:val="24"/>
        </w:rPr>
        <w:t>Rising</w:t>
      </w:r>
      <w:proofErr w:type="spellEnd"/>
      <w:r w:rsidR="00C506DF">
        <w:rPr>
          <w:sz w:val="24"/>
          <w:szCs w:val="24"/>
        </w:rPr>
        <w:t xml:space="preserve">) hanno continuato a manifestare in tutto il mondo a milioni contro la violenza sulle donne. Non ha fatto eccezione il nostro Paese. </w:t>
      </w:r>
    </w:p>
    <w:p w:rsidR="00C506DF" w:rsidRDefault="00C506DF">
      <w:pPr>
        <w:rPr>
          <w:sz w:val="24"/>
          <w:szCs w:val="24"/>
        </w:rPr>
      </w:pPr>
      <w:r>
        <w:rPr>
          <w:sz w:val="24"/>
          <w:szCs w:val="24"/>
        </w:rPr>
        <w:t>Tuttavia pare che il problema sia ancora lontano da una soluzione, nonostante l</w:t>
      </w:r>
      <w:r w:rsidR="0048786B">
        <w:rPr>
          <w:sz w:val="24"/>
          <w:szCs w:val="24"/>
        </w:rPr>
        <w:t>e</w:t>
      </w:r>
      <w:r>
        <w:rPr>
          <w:sz w:val="24"/>
          <w:szCs w:val="24"/>
        </w:rPr>
        <w:t xml:space="preserve"> leggi sul </w:t>
      </w:r>
      <w:proofErr w:type="spellStart"/>
      <w:r>
        <w:rPr>
          <w:sz w:val="24"/>
          <w:szCs w:val="24"/>
        </w:rPr>
        <w:t>femminicidio</w:t>
      </w:r>
      <w:proofErr w:type="spellEnd"/>
      <w:r>
        <w:rPr>
          <w:sz w:val="24"/>
          <w:szCs w:val="24"/>
        </w:rPr>
        <w:t xml:space="preserve"> e lo </w:t>
      </w:r>
      <w:proofErr w:type="spellStart"/>
      <w:r>
        <w:rPr>
          <w:sz w:val="24"/>
          <w:szCs w:val="24"/>
        </w:rPr>
        <w:t>stalking</w:t>
      </w:r>
      <w:proofErr w:type="spellEnd"/>
      <w:r>
        <w:rPr>
          <w:sz w:val="24"/>
          <w:szCs w:val="24"/>
        </w:rPr>
        <w:t>, la convenzione di Istanbul ratificata dal Parlamento italiano, la legge e le direttive della Regione Emilia Romagna, l’accordo in ambito della Città Metropolitana.</w:t>
      </w:r>
      <w:r w:rsidR="0068466F">
        <w:rPr>
          <w:sz w:val="24"/>
          <w:szCs w:val="24"/>
        </w:rPr>
        <w:t xml:space="preserve"> </w:t>
      </w:r>
      <w:r w:rsidR="000D3794">
        <w:rPr>
          <w:sz w:val="24"/>
          <w:szCs w:val="24"/>
        </w:rPr>
        <w:t>Va comunque registrata</w:t>
      </w:r>
      <w:r w:rsidR="0068466F">
        <w:rPr>
          <w:sz w:val="24"/>
          <w:szCs w:val="24"/>
        </w:rPr>
        <w:t xml:space="preserve"> </w:t>
      </w:r>
      <w:r w:rsidR="00F7281A">
        <w:rPr>
          <w:sz w:val="24"/>
          <w:szCs w:val="24"/>
        </w:rPr>
        <w:t xml:space="preserve">negli ultimi 5 anni </w:t>
      </w:r>
      <w:r w:rsidR="0068466F">
        <w:rPr>
          <w:sz w:val="24"/>
          <w:szCs w:val="24"/>
        </w:rPr>
        <w:t xml:space="preserve">una flessione dei </w:t>
      </w:r>
      <w:proofErr w:type="spellStart"/>
      <w:r w:rsidR="0068466F">
        <w:rPr>
          <w:sz w:val="24"/>
          <w:szCs w:val="24"/>
        </w:rPr>
        <w:t>femminicidi</w:t>
      </w:r>
      <w:proofErr w:type="spellEnd"/>
      <w:r w:rsidR="0068466F">
        <w:rPr>
          <w:sz w:val="24"/>
          <w:szCs w:val="24"/>
        </w:rPr>
        <w:t xml:space="preserve"> e una tendenza maggiore alla denuncia. Certamente l’opera di sensibilizzazione, di consapevolizzazione e la presenza di norma restrittive ha sortito risultati concreti anche se non sufficienti a ridurre drasticamente il fenomeno.</w:t>
      </w:r>
      <w:r w:rsidR="00453832">
        <w:rPr>
          <w:sz w:val="24"/>
          <w:szCs w:val="24"/>
        </w:rPr>
        <w:t xml:space="preserve"> Le statistiche ufficiali sulla sicurezza ci dicono che a fronte di una diminuzione complessiva dei reati (sia a livello nazionale che regionale) negli ultimi anni, quelli contro le donne costituiscono la maggioranza di questi e sono in crescita. La violenza di genere è dunque la vera emergenza del contrasto alla criminalità. </w:t>
      </w:r>
    </w:p>
    <w:p w:rsidR="00C506DF" w:rsidRDefault="00C506DF">
      <w:pPr>
        <w:rPr>
          <w:sz w:val="24"/>
          <w:szCs w:val="24"/>
        </w:rPr>
      </w:pPr>
      <w:r>
        <w:rPr>
          <w:sz w:val="24"/>
          <w:szCs w:val="24"/>
        </w:rPr>
        <w:t xml:space="preserve">La situazione sociale italiana non dà segni di miglioramento quanto al degrado e allo sfaldamento delle relazioni sociali ed affettive </w:t>
      </w:r>
      <w:r w:rsidR="00C5694C">
        <w:rPr>
          <w:sz w:val="24"/>
          <w:szCs w:val="24"/>
        </w:rPr>
        <w:t>e al rapporto fra i generi che sconta il forte permanere della cultura patriarcale e dei suoi stereotipi</w:t>
      </w:r>
      <w:r w:rsidR="0068466F">
        <w:rPr>
          <w:sz w:val="24"/>
          <w:szCs w:val="24"/>
        </w:rPr>
        <w:t xml:space="preserve"> fondativi</w:t>
      </w:r>
      <w:r w:rsidR="00C5694C">
        <w:rPr>
          <w:sz w:val="24"/>
          <w:szCs w:val="24"/>
        </w:rPr>
        <w:t xml:space="preserve">. In questi ultimi anni abbiamo anzi assistito ad una recrudescenza restauratrice di quegli schemi culturali con forme di vera e propria offensiva verso i diritti affermati delle donne e verso una visione nuova di società </w:t>
      </w:r>
      <w:r w:rsidR="00071FEF">
        <w:rPr>
          <w:sz w:val="24"/>
          <w:szCs w:val="24"/>
        </w:rPr>
        <w:t>basata</w:t>
      </w:r>
      <w:r w:rsidR="00C5694C">
        <w:rPr>
          <w:sz w:val="24"/>
          <w:szCs w:val="24"/>
        </w:rPr>
        <w:t xml:space="preserve"> sul rispetto reciproco fra uomini e donne </w:t>
      </w:r>
      <w:r w:rsidR="0068466F">
        <w:rPr>
          <w:sz w:val="24"/>
          <w:szCs w:val="24"/>
        </w:rPr>
        <w:t>nonché di insofferenza sull’</w:t>
      </w:r>
      <w:r w:rsidR="00C5694C">
        <w:rPr>
          <w:sz w:val="24"/>
          <w:szCs w:val="24"/>
        </w:rPr>
        <w:t>autodeterminazione delle donne</w:t>
      </w:r>
      <w:r w:rsidR="00071FEF">
        <w:rPr>
          <w:sz w:val="24"/>
          <w:szCs w:val="24"/>
        </w:rPr>
        <w:t xml:space="preserve"> stesse</w:t>
      </w:r>
      <w:r w:rsidR="00C5694C">
        <w:rPr>
          <w:sz w:val="24"/>
          <w:szCs w:val="24"/>
        </w:rPr>
        <w:t xml:space="preserve">. Permane inoltre una evidente crisi </w:t>
      </w:r>
      <w:proofErr w:type="spellStart"/>
      <w:r w:rsidR="00071FEF">
        <w:rPr>
          <w:sz w:val="24"/>
          <w:szCs w:val="24"/>
        </w:rPr>
        <w:t>identitaria</w:t>
      </w:r>
      <w:proofErr w:type="spellEnd"/>
      <w:r w:rsidR="00C5694C">
        <w:rPr>
          <w:sz w:val="24"/>
          <w:szCs w:val="24"/>
        </w:rPr>
        <w:t xml:space="preserve"> e della capacità di gestione emotiva e affettiva. </w:t>
      </w:r>
    </w:p>
    <w:p w:rsidR="009913D0" w:rsidRPr="009913D0" w:rsidRDefault="009913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 un lato il problema, come più volte affermato</w:t>
      </w:r>
      <w:r w:rsidR="00D479BE">
        <w:rPr>
          <w:sz w:val="24"/>
          <w:szCs w:val="24"/>
        </w:rPr>
        <w:t>,</w:t>
      </w:r>
      <w:r>
        <w:rPr>
          <w:sz w:val="24"/>
          <w:szCs w:val="24"/>
        </w:rPr>
        <w:t xml:space="preserve"> è culturale (prevenzione), dall’altro richiede risposte qualificate e adeguate a chi ne ha bisogno. Serve personale specializzato a livello sociale e</w:t>
      </w:r>
      <w:r w:rsidR="00D479BE">
        <w:rPr>
          <w:sz w:val="24"/>
          <w:szCs w:val="24"/>
        </w:rPr>
        <w:t xml:space="preserve"> giudiziario,come recentemente </w:t>
      </w:r>
      <w:r>
        <w:rPr>
          <w:sz w:val="24"/>
          <w:szCs w:val="24"/>
        </w:rPr>
        <w:t xml:space="preserve">affermato dall’AMI (Avvocati matrimonialisti italiani). </w:t>
      </w:r>
    </w:p>
    <w:p w:rsidR="00005C75" w:rsidRDefault="00C5694C">
      <w:pPr>
        <w:rPr>
          <w:sz w:val="24"/>
          <w:szCs w:val="24"/>
        </w:rPr>
      </w:pPr>
      <w:r>
        <w:rPr>
          <w:sz w:val="24"/>
          <w:szCs w:val="24"/>
        </w:rPr>
        <w:t xml:space="preserve">La Commissione Pari Opportunità del Comune di Imola, all’indomani dell’insediamento </w:t>
      </w:r>
      <w:r w:rsidR="009913D0">
        <w:rPr>
          <w:sz w:val="24"/>
          <w:szCs w:val="24"/>
        </w:rPr>
        <w:t xml:space="preserve">avvenuto </w:t>
      </w:r>
      <w:r>
        <w:rPr>
          <w:sz w:val="24"/>
          <w:szCs w:val="24"/>
        </w:rPr>
        <w:t>nei mesi scorsi, ha fatto il punto, dati alla mano</w:t>
      </w:r>
      <w:r w:rsidR="009913D0">
        <w:rPr>
          <w:sz w:val="24"/>
          <w:szCs w:val="24"/>
        </w:rPr>
        <w:t>,</w:t>
      </w:r>
      <w:r>
        <w:rPr>
          <w:sz w:val="24"/>
          <w:szCs w:val="24"/>
        </w:rPr>
        <w:t xml:space="preserve"> sulla situazione della violenza di genere sul territorio, riscontrando quanto sopra affermato</w:t>
      </w:r>
      <w:r w:rsidR="00005C75">
        <w:rPr>
          <w:sz w:val="24"/>
          <w:szCs w:val="24"/>
        </w:rPr>
        <w:t>. La presente nota aggiorna il documento citato in apertura e ha una funzione integrativa in continuità con il percorso avviato nel 2014</w:t>
      </w:r>
      <w:r w:rsidR="00D479BE">
        <w:rPr>
          <w:sz w:val="24"/>
          <w:szCs w:val="24"/>
        </w:rPr>
        <w:t>,</w:t>
      </w:r>
      <w:r w:rsidR="00005C75">
        <w:rPr>
          <w:sz w:val="24"/>
          <w:szCs w:val="24"/>
        </w:rPr>
        <w:t xml:space="preserve"> arricchito dall’esperienza degli ultimi anni.   </w:t>
      </w:r>
    </w:p>
    <w:p w:rsidR="003B60C0" w:rsidRDefault="00005C75">
      <w:pPr>
        <w:rPr>
          <w:sz w:val="24"/>
          <w:szCs w:val="24"/>
        </w:rPr>
      </w:pPr>
      <w:r>
        <w:rPr>
          <w:sz w:val="24"/>
          <w:szCs w:val="24"/>
        </w:rPr>
        <w:t>Da questa abbiamo rilevato</w:t>
      </w:r>
      <w:r w:rsidR="003B60C0">
        <w:rPr>
          <w:sz w:val="24"/>
          <w:szCs w:val="24"/>
        </w:rPr>
        <w:t xml:space="preserve"> che:</w:t>
      </w:r>
    </w:p>
    <w:p w:rsidR="0048087A" w:rsidRPr="0048087A" w:rsidRDefault="004A2BE8" w:rsidP="0048087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48087A">
        <w:rPr>
          <w:sz w:val="24"/>
          <w:szCs w:val="24"/>
        </w:rPr>
        <w:t>ai dati rilevati</w:t>
      </w:r>
      <w:r w:rsidR="00D479BE">
        <w:rPr>
          <w:sz w:val="24"/>
          <w:szCs w:val="24"/>
        </w:rPr>
        <w:t xml:space="preserve"> (dati dei centri antiviolenza locali)</w:t>
      </w:r>
      <w:r w:rsidR="0048087A">
        <w:rPr>
          <w:sz w:val="24"/>
          <w:szCs w:val="24"/>
        </w:rPr>
        <w:t xml:space="preserve">, sul territorio le donne che si sono ad essi rivolte sono 161 nel 2018, mentre </w:t>
      </w:r>
      <w:r w:rsidR="00D479BE">
        <w:rPr>
          <w:sz w:val="24"/>
          <w:szCs w:val="24"/>
        </w:rPr>
        <w:t>quelli</w:t>
      </w:r>
      <w:r w:rsidR="0048087A">
        <w:rPr>
          <w:sz w:val="24"/>
          <w:szCs w:val="24"/>
        </w:rPr>
        <w:t xml:space="preserve"> forniti dall’ASP relativi ai primi 9 mesi di quest’anno</w:t>
      </w:r>
      <w:r w:rsidR="00D479BE">
        <w:rPr>
          <w:sz w:val="24"/>
          <w:szCs w:val="24"/>
        </w:rPr>
        <w:t>,</w:t>
      </w:r>
      <w:r w:rsidR="0048087A">
        <w:rPr>
          <w:sz w:val="24"/>
          <w:szCs w:val="24"/>
        </w:rPr>
        <w:t xml:space="preserve"> sono 24. Va sottolineato che questi dati si riferiscono al fenomeno emerso, dunque non </w:t>
      </w:r>
      <w:r w:rsidR="00D479BE">
        <w:rPr>
          <w:sz w:val="24"/>
          <w:szCs w:val="24"/>
        </w:rPr>
        <w:t xml:space="preserve">sono </w:t>
      </w:r>
      <w:r w:rsidR="009913D0">
        <w:rPr>
          <w:sz w:val="24"/>
          <w:szCs w:val="24"/>
        </w:rPr>
        <w:t xml:space="preserve">necessariamente </w:t>
      </w:r>
      <w:r w:rsidR="0048087A">
        <w:rPr>
          <w:sz w:val="24"/>
          <w:szCs w:val="24"/>
        </w:rPr>
        <w:t>speculari all’estensione di quello reale. Le donne che si rivolgono ai centri o ai servizi o alle Forze dell’ordine hanno alle spalle percorsi di violenza di differente durata. Vi è pertanto una varietà di situazioni e di tempi in cui la violenza viene dichiarata e non tutte sporgono denuncia;</w:t>
      </w:r>
    </w:p>
    <w:p w:rsidR="0048087A" w:rsidRDefault="004A2BE8" w:rsidP="0048087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8087A">
        <w:rPr>
          <w:sz w:val="24"/>
          <w:szCs w:val="24"/>
        </w:rPr>
        <w:t xml:space="preserve">i conferma la pluralità delle forme di violenza: fisica, psicologica, economica, sessuale, </w:t>
      </w:r>
      <w:proofErr w:type="spellStart"/>
      <w:r w:rsidR="0048087A">
        <w:rPr>
          <w:sz w:val="24"/>
          <w:szCs w:val="24"/>
        </w:rPr>
        <w:t>stalking</w:t>
      </w:r>
      <w:proofErr w:type="spellEnd"/>
      <w:r w:rsidR="0048087A">
        <w:rPr>
          <w:sz w:val="24"/>
          <w:szCs w:val="24"/>
        </w:rPr>
        <w:t xml:space="preserve"> con prevalenza </w:t>
      </w:r>
      <w:r w:rsidR="00D479BE">
        <w:rPr>
          <w:sz w:val="24"/>
          <w:szCs w:val="24"/>
        </w:rPr>
        <w:t>di quella</w:t>
      </w:r>
      <w:r w:rsidR="0048087A">
        <w:rPr>
          <w:sz w:val="24"/>
          <w:szCs w:val="24"/>
        </w:rPr>
        <w:t xml:space="preserve"> psicologica, la più insidiosa</w:t>
      </w:r>
      <w:r w:rsidR="00D479BE">
        <w:rPr>
          <w:sz w:val="24"/>
          <w:szCs w:val="24"/>
        </w:rPr>
        <w:t>,</w:t>
      </w:r>
      <w:r w:rsidR="0048087A">
        <w:rPr>
          <w:sz w:val="24"/>
          <w:szCs w:val="24"/>
        </w:rPr>
        <w:t xml:space="preserve"> in quanto distrugge nel tempo la personalità delle donne che la subiscono;</w:t>
      </w:r>
    </w:p>
    <w:p w:rsidR="0048087A" w:rsidRPr="0048087A" w:rsidRDefault="004A2BE8" w:rsidP="0048087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48087A">
        <w:rPr>
          <w:sz w:val="24"/>
          <w:szCs w:val="24"/>
        </w:rPr>
        <w:t>a violenza subita e agita si conferma trasversale a tutte le fasce d’età;</w:t>
      </w:r>
    </w:p>
    <w:p w:rsidR="003B60C0" w:rsidRDefault="004A2BE8" w:rsidP="003B60C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9913D0">
        <w:rPr>
          <w:sz w:val="24"/>
          <w:szCs w:val="24"/>
        </w:rPr>
        <w:t xml:space="preserve">’abbinamento </w:t>
      </w:r>
      <w:r w:rsidR="00D479BE">
        <w:rPr>
          <w:sz w:val="24"/>
          <w:szCs w:val="24"/>
        </w:rPr>
        <w:t xml:space="preserve">pregiudiziale </w:t>
      </w:r>
      <w:r w:rsidR="009913D0">
        <w:rPr>
          <w:sz w:val="24"/>
          <w:szCs w:val="24"/>
        </w:rPr>
        <w:t>fra violenza e</w:t>
      </w:r>
      <w:r w:rsidR="003B60C0">
        <w:rPr>
          <w:sz w:val="24"/>
          <w:szCs w:val="24"/>
        </w:rPr>
        <w:t xml:space="preserve"> disponibilità di scarsi mezzi economici in generale, non corrisponde a realtà. </w:t>
      </w:r>
      <w:r w:rsidR="00B67B41">
        <w:rPr>
          <w:sz w:val="24"/>
          <w:szCs w:val="24"/>
        </w:rPr>
        <w:t>Essa</w:t>
      </w:r>
      <w:r w:rsidR="003B60C0">
        <w:rPr>
          <w:sz w:val="24"/>
          <w:szCs w:val="24"/>
        </w:rPr>
        <w:t xml:space="preserve"> si riscontra in tutte le fasce sociali e di reddito</w:t>
      </w:r>
      <w:r w:rsidR="009913D0">
        <w:rPr>
          <w:sz w:val="24"/>
          <w:szCs w:val="24"/>
        </w:rPr>
        <w:t xml:space="preserve"> (dato confermato anche da AMI a livello nazionale)</w:t>
      </w:r>
      <w:r w:rsidR="003B60C0">
        <w:rPr>
          <w:sz w:val="24"/>
          <w:szCs w:val="24"/>
        </w:rPr>
        <w:t>;</w:t>
      </w:r>
    </w:p>
    <w:p w:rsidR="0048087A" w:rsidRPr="0048087A" w:rsidRDefault="004A2BE8" w:rsidP="0048087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48087A">
        <w:rPr>
          <w:sz w:val="24"/>
          <w:szCs w:val="24"/>
        </w:rPr>
        <w:t>a situazione economica delle donne che subiscono violenza svolge una funzione centrale nella realizzazione di condizioni che consentano loro di uscirne. In molti casi infatti non lavorano e non dispongono di mezzi economici per ricostruire un percorso di vita alternativo in autonomia. In diversi casi non possono contare neppure su reti parentali e in altri vengono da queste emarginate per aver denunciato la violenza subita. Chi ha mezzi riesce a provvedere a se stessa con il supporto dei centri ma coloro che subiscono violenza economica vivono una condizione di impoverimento;</w:t>
      </w:r>
    </w:p>
    <w:p w:rsidR="00C5694C" w:rsidRDefault="004A2BE8" w:rsidP="003B60C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3B60C0">
        <w:rPr>
          <w:sz w:val="24"/>
          <w:szCs w:val="24"/>
        </w:rPr>
        <w:t>a maggioranza delle donne che sul territorio si rivolgono ai centri antiviolenza, ai servizi e alle forze dell’o</w:t>
      </w:r>
      <w:r w:rsidR="001F68BB">
        <w:rPr>
          <w:sz w:val="24"/>
          <w:szCs w:val="24"/>
        </w:rPr>
        <w:t xml:space="preserve">rdine sono italiane e residenti. </w:t>
      </w:r>
      <w:r w:rsidR="006F28F2" w:rsidRPr="00B67B41">
        <w:rPr>
          <w:sz w:val="24"/>
          <w:szCs w:val="24"/>
        </w:rPr>
        <w:t xml:space="preserve">I contatti </w:t>
      </w:r>
      <w:r w:rsidR="00B67B41">
        <w:rPr>
          <w:sz w:val="24"/>
          <w:szCs w:val="24"/>
        </w:rPr>
        <w:t>girati ai centri</w:t>
      </w:r>
      <w:r w:rsidR="006F28F2" w:rsidRPr="00B67B41">
        <w:rPr>
          <w:sz w:val="24"/>
          <w:szCs w:val="24"/>
        </w:rPr>
        <w:t xml:space="preserve"> dai servizi sociali sono stati</w:t>
      </w:r>
      <w:r w:rsidR="006F28F2">
        <w:rPr>
          <w:color w:val="FF0000"/>
          <w:sz w:val="24"/>
          <w:szCs w:val="24"/>
        </w:rPr>
        <w:t xml:space="preserve"> </w:t>
      </w:r>
      <w:r w:rsidR="006F28F2" w:rsidRPr="00B67B41">
        <w:rPr>
          <w:sz w:val="24"/>
          <w:szCs w:val="24"/>
        </w:rPr>
        <w:t xml:space="preserve">solo per </w:t>
      </w:r>
      <w:r w:rsidR="00B67B41">
        <w:rPr>
          <w:sz w:val="24"/>
          <w:szCs w:val="24"/>
        </w:rPr>
        <w:t xml:space="preserve">una </w:t>
      </w:r>
      <w:r w:rsidR="006F28F2" w:rsidRPr="00B67B41">
        <w:rPr>
          <w:sz w:val="24"/>
          <w:szCs w:val="24"/>
        </w:rPr>
        <w:t xml:space="preserve">richiesta </w:t>
      </w:r>
      <w:r w:rsidR="00B67B41">
        <w:rPr>
          <w:sz w:val="24"/>
          <w:szCs w:val="24"/>
        </w:rPr>
        <w:t xml:space="preserve"> di </w:t>
      </w:r>
      <w:r w:rsidR="006F28F2" w:rsidRPr="00B67B41">
        <w:rPr>
          <w:sz w:val="24"/>
          <w:szCs w:val="24"/>
        </w:rPr>
        <w:t>ospitalità</w:t>
      </w:r>
      <w:r w:rsidR="006F28F2">
        <w:rPr>
          <w:color w:val="FF0000"/>
          <w:sz w:val="24"/>
          <w:szCs w:val="24"/>
        </w:rPr>
        <w:t xml:space="preserve"> </w:t>
      </w:r>
      <w:r w:rsidR="00B67B41">
        <w:rPr>
          <w:sz w:val="24"/>
          <w:szCs w:val="24"/>
        </w:rPr>
        <w:t>.</w:t>
      </w:r>
      <w:r w:rsidR="006F28F2">
        <w:rPr>
          <w:color w:val="FF0000"/>
          <w:sz w:val="24"/>
          <w:szCs w:val="24"/>
        </w:rPr>
        <w:t xml:space="preserve"> </w:t>
      </w:r>
      <w:r w:rsidR="001F68BB">
        <w:rPr>
          <w:sz w:val="24"/>
          <w:szCs w:val="24"/>
        </w:rPr>
        <w:t>Quasi nessuna li contatta su indicazione del consultorio e/o dei servizi sociali;</w:t>
      </w:r>
    </w:p>
    <w:p w:rsidR="00066609" w:rsidRDefault="004A2BE8" w:rsidP="003B60C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066609">
        <w:rPr>
          <w:sz w:val="24"/>
          <w:szCs w:val="24"/>
        </w:rPr>
        <w:t>apita spesso che le donne ch</w:t>
      </w:r>
      <w:r w:rsidR="00B67B41">
        <w:rPr>
          <w:sz w:val="24"/>
          <w:szCs w:val="24"/>
        </w:rPr>
        <w:t xml:space="preserve">e si rivolgono ai centri e da questi </w:t>
      </w:r>
      <w:r w:rsidR="00066609">
        <w:rPr>
          <w:sz w:val="24"/>
          <w:szCs w:val="24"/>
        </w:rPr>
        <w:t>indirizzate</w:t>
      </w:r>
      <w:r w:rsidR="00B67B41">
        <w:rPr>
          <w:sz w:val="24"/>
          <w:szCs w:val="24"/>
        </w:rPr>
        <w:t>, valutato il caso specifico,</w:t>
      </w:r>
      <w:r w:rsidR="00066609">
        <w:rPr>
          <w:sz w:val="24"/>
          <w:szCs w:val="24"/>
        </w:rPr>
        <w:t xml:space="preserve"> ai servizi sociali o alle forze dell’ordine chiedano di essere accompagnate dalle operatrici dei centri stessi. Di qui emerge un problema serio che rileva la mancanza di fiducia nelle istituzioni e nei servizi </w:t>
      </w:r>
      <w:r w:rsidR="00E23570">
        <w:rPr>
          <w:sz w:val="24"/>
          <w:szCs w:val="24"/>
        </w:rPr>
        <w:t>per la</w:t>
      </w:r>
      <w:r w:rsidR="00066609">
        <w:rPr>
          <w:sz w:val="24"/>
          <w:szCs w:val="24"/>
        </w:rPr>
        <w:t xml:space="preserve"> paura di non essere credute. Si verifica soprattutto nei casi di violenza psicologica. </w:t>
      </w:r>
      <w:r w:rsidR="004E6D4E">
        <w:rPr>
          <w:sz w:val="24"/>
          <w:szCs w:val="24"/>
        </w:rPr>
        <w:t>In proposito si impone una riflessione</w:t>
      </w:r>
      <w:r>
        <w:rPr>
          <w:sz w:val="24"/>
          <w:szCs w:val="24"/>
        </w:rPr>
        <w:t xml:space="preserve">: la capacità del sistema </w:t>
      </w:r>
      <w:r w:rsidR="00066609">
        <w:rPr>
          <w:sz w:val="24"/>
          <w:szCs w:val="24"/>
        </w:rPr>
        <w:t>territoriale di costruire risposte e sostegno efficaci</w:t>
      </w:r>
      <w:r>
        <w:rPr>
          <w:sz w:val="24"/>
          <w:szCs w:val="24"/>
        </w:rPr>
        <w:t xml:space="preserve">, ne risulta </w:t>
      </w:r>
      <w:r>
        <w:rPr>
          <w:sz w:val="24"/>
          <w:szCs w:val="24"/>
        </w:rPr>
        <w:lastRenderedPageBreak/>
        <w:t>indebolita</w:t>
      </w:r>
      <w:r w:rsidR="00066609">
        <w:rPr>
          <w:sz w:val="24"/>
          <w:szCs w:val="24"/>
        </w:rPr>
        <w:t xml:space="preserve">. A tal fine è indispensabile che le azioni promosse siano centrate sulla donna individualmente considerata </w:t>
      </w:r>
      <w:r w:rsidR="001F68BB">
        <w:rPr>
          <w:sz w:val="24"/>
          <w:szCs w:val="24"/>
        </w:rPr>
        <w:t>e sul suo percorso soggettivo che è sempre peculiare e unico. L’esperienza maturata in questi anni evidenzia chiaramente questo aspetto;</w:t>
      </w:r>
    </w:p>
    <w:p w:rsidR="0048087A" w:rsidRDefault="004A2BE8" w:rsidP="003B60C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48087A">
        <w:rPr>
          <w:sz w:val="24"/>
          <w:szCs w:val="24"/>
        </w:rPr>
        <w:t>l lavoro di sensibilizzazione svolto negli ultimi anni ha formato la consapevolezza in molte donne di subire un’ingiustizia e dunque una ulteriore violenza</w:t>
      </w:r>
      <w:r>
        <w:rPr>
          <w:sz w:val="24"/>
          <w:szCs w:val="24"/>
        </w:rPr>
        <w:t>,</w:t>
      </w:r>
      <w:r w:rsidR="0048087A">
        <w:rPr>
          <w:sz w:val="24"/>
          <w:szCs w:val="24"/>
        </w:rPr>
        <w:t xml:space="preserve"> nel dover </w:t>
      </w:r>
      <w:r>
        <w:rPr>
          <w:sz w:val="24"/>
          <w:szCs w:val="24"/>
        </w:rPr>
        <w:t xml:space="preserve">essere lei a </w:t>
      </w:r>
      <w:r w:rsidR="0048087A">
        <w:rPr>
          <w:sz w:val="24"/>
          <w:szCs w:val="24"/>
        </w:rPr>
        <w:t xml:space="preserve">lasciare la propria abitazione e la propria quotidianità invece che il partner che usa loro violenza. </w:t>
      </w:r>
      <w:r w:rsidR="00F52F6F">
        <w:rPr>
          <w:sz w:val="24"/>
          <w:szCs w:val="24"/>
        </w:rPr>
        <w:t>Una resistenza che si verificava raramente in passato.</w:t>
      </w:r>
    </w:p>
    <w:p w:rsidR="00AE4741" w:rsidRPr="00AE4741" w:rsidRDefault="00AE4741" w:rsidP="00AE4741">
      <w:pPr>
        <w:rPr>
          <w:sz w:val="24"/>
          <w:szCs w:val="24"/>
        </w:rPr>
      </w:pPr>
      <w:r>
        <w:rPr>
          <w:sz w:val="24"/>
          <w:szCs w:val="24"/>
        </w:rPr>
        <w:t>Negli anni scorsi l</w:t>
      </w:r>
      <w:r w:rsidR="006E4C0B">
        <w:rPr>
          <w:sz w:val="24"/>
          <w:szCs w:val="24"/>
        </w:rPr>
        <w:t xml:space="preserve">a Commissione Pari Opportunità ha chiesto ripetutamente la costituzione di un </w:t>
      </w:r>
      <w:r w:rsidR="006E4C0B" w:rsidRPr="00AE4741">
        <w:rPr>
          <w:b/>
          <w:sz w:val="24"/>
          <w:szCs w:val="24"/>
        </w:rPr>
        <w:t>tavolo politico</w:t>
      </w:r>
      <w:r w:rsidR="006E4C0B">
        <w:rPr>
          <w:sz w:val="24"/>
          <w:szCs w:val="24"/>
        </w:rPr>
        <w:t xml:space="preserve"> in sede circondariale da affiancare al tavolo tecnico già operativo. </w:t>
      </w:r>
      <w:r w:rsidR="006B610E">
        <w:rPr>
          <w:sz w:val="24"/>
          <w:szCs w:val="24"/>
        </w:rPr>
        <w:t xml:space="preserve">Tavolo che si è costituito molto recentemente. Il tavolo, a quanto è dato sapere, è composto dalle Assessore alle Pari Opportunità dei Comuni del Circondario.  </w:t>
      </w:r>
      <w:r w:rsidR="008749FA">
        <w:rPr>
          <w:sz w:val="24"/>
          <w:szCs w:val="24"/>
        </w:rPr>
        <w:t>Ci auguriamo</w:t>
      </w:r>
      <w:r w:rsidR="006B610E">
        <w:rPr>
          <w:sz w:val="24"/>
          <w:szCs w:val="24"/>
        </w:rPr>
        <w:t xml:space="preserve"> che detto tavolo trov</w:t>
      </w:r>
      <w:r w:rsidR="008749FA">
        <w:rPr>
          <w:sz w:val="24"/>
          <w:szCs w:val="24"/>
        </w:rPr>
        <w:t>i</w:t>
      </w:r>
      <w:r w:rsidR="006B610E">
        <w:rPr>
          <w:sz w:val="24"/>
          <w:szCs w:val="24"/>
        </w:rPr>
        <w:t xml:space="preserve"> tempi e spazi per inserire in agenda momenti e sedi di confronto con le realtà femminili del territorio. Ci riferiamo a questa Commissione ma anche alle sedi associative delle donne</w:t>
      </w:r>
      <w:r w:rsidR="008749FA">
        <w:rPr>
          <w:sz w:val="24"/>
          <w:szCs w:val="24"/>
        </w:rPr>
        <w:t xml:space="preserve"> che possono dare un contributo sostanzioso nel concorso alla determinazione di politiche efficaci di prevenzione della violenza di genere e per l’affermazione di una cultura di pari dignità fra maschi e femmine.</w:t>
      </w:r>
      <w:r w:rsidR="006B610E">
        <w:rPr>
          <w:sz w:val="24"/>
          <w:szCs w:val="24"/>
        </w:rPr>
        <w:t xml:space="preserve"> </w:t>
      </w:r>
      <w:r w:rsidR="008749FA">
        <w:rPr>
          <w:sz w:val="24"/>
          <w:szCs w:val="24"/>
        </w:rPr>
        <w:t xml:space="preserve">A questo scopo auspichiamo un impegno concreto da parte del Comune di Imola. </w:t>
      </w:r>
      <w:r w:rsidR="006E4C0B">
        <w:rPr>
          <w:sz w:val="24"/>
          <w:szCs w:val="24"/>
        </w:rPr>
        <w:t xml:space="preserve">Dal 2015 </w:t>
      </w:r>
      <w:r w:rsidR="006E4C0B" w:rsidRPr="006F28F2">
        <w:rPr>
          <w:b/>
          <w:sz w:val="24"/>
          <w:szCs w:val="24"/>
        </w:rPr>
        <w:t>l’accordo siglato in ambito metropolitano</w:t>
      </w:r>
      <w:r w:rsidR="006E4C0B">
        <w:rPr>
          <w:sz w:val="24"/>
          <w:szCs w:val="24"/>
        </w:rPr>
        <w:t xml:space="preserve"> fra Istituzioni, centri antiviolenza e Associazioni </w:t>
      </w:r>
      <w:r>
        <w:rPr>
          <w:sz w:val="24"/>
          <w:szCs w:val="24"/>
        </w:rPr>
        <w:t>è uno strumento di attuazione</w:t>
      </w:r>
      <w:r w:rsidR="006E4C0B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6E4C0B">
        <w:rPr>
          <w:sz w:val="24"/>
          <w:szCs w:val="24"/>
        </w:rPr>
        <w:t xml:space="preserve">le norme vigenti in materia e </w:t>
      </w:r>
      <w:r>
        <w:rPr>
          <w:sz w:val="24"/>
          <w:szCs w:val="24"/>
        </w:rPr>
        <w:t xml:space="preserve">di promozione di </w:t>
      </w:r>
      <w:r w:rsidR="006E4C0B">
        <w:rPr>
          <w:sz w:val="24"/>
          <w:szCs w:val="24"/>
        </w:rPr>
        <w:t>politiche</w:t>
      </w:r>
      <w:r>
        <w:rPr>
          <w:sz w:val="24"/>
          <w:szCs w:val="24"/>
        </w:rPr>
        <w:t xml:space="preserve"> </w:t>
      </w:r>
      <w:r w:rsidR="006E4C0B">
        <w:rPr>
          <w:sz w:val="24"/>
          <w:szCs w:val="24"/>
        </w:rPr>
        <w:t xml:space="preserve">di contrasto alla violenza sulle donne </w:t>
      </w:r>
      <w:r>
        <w:rPr>
          <w:sz w:val="24"/>
          <w:szCs w:val="24"/>
        </w:rPr>
        <w:t>(oggi</w:t>
      </w:r>
      <w:r w:rsidR="006E4C0B">
        <w:rPr>
          <w:sz w:val="24"/>
          <w:szCs w:val="24"/>
        </w:rPr>
        <w:t xml:space="preserve"> in corso di rinnovo</w:t>
      </w:r>
      <w:r>
        <w:rPr>
          <w:sz w:val="24"/>
          <w:szCs w:val="24"/>
        </w:rPr>
        <w:t xml:space="preserve">). L’accordo finalizzato a realizzare risposte concrete, </w:t>
      </w:r>
      <w:r w:rsidRPr="00AE4741">
        <w:rPr>
          <w:sz w:val="24"/>
          <w:szCs w:val="24"/>
        </w:rPr>
        <w:t>definisce il sistema di accoglienza e ospitalità per donne che hanno subito violenza</w:t>
      </w:r>
      <w:r>
        <w:rPr>
          <w:sz w:val="24"/>
          <w:szCs w:val="24"/>
        </w:rPr>
        <w:t>. I</w:t>
      </w:r>
      <w:r w:rsidRPr="00AE4741">
        <w:rPr>
          <w:sz w:val="24"/>
          <w:szCs w:val="24"/>
        </w:rPr>
        <w:t xml:space="preserve">ndividua tre livelli di ospitalità e, per ognuno di questi, le relative caratteristiche, gli </w:t>
      </w:r>
      <w:r>
        <w:rPr>
          <w:sz w:val="24"/>
          <w:szCs w:val="24"/>
        </w:rPr>
        <w:t>standard</w:t>
      </w:r>
      <w:r w:rsidRPr="00AE4741">
        <w:rPr>
          <w:sz w:val="24"/>
          <w:szCs w:val="24"/>
        </w:rPr>
        <w:t xml:space="preserve"> minimi garantiti, gli impegni delle istituzioni e delle associazioni e i contributi per il sostegno delle azioni messe in atto. </w:t>
      </w:r>
    </w:p>
    <w:p w:rsidR="00AE4741" w:rsidRPr="00AE4741" w:rsidRDefault="00AE4741" w:rsidP="00AE4741">
      <w:pPr>
        <w:rPr>
          <w:sz w:val="24"/>
          <w:szCs w:val="24"/>
        </w:rPr>
      </w:pPr>
      <w:r w:rsidRPr="00AE4741">
        <w:rPr>
          <w:sz w:val="24"/>
          <w:szCs w:val="24"/>
        </w:rPr>
        <w:t>Oltre ad essere quindi un Atto amministrativo che definisce reciproci impegni, è un Atto  “</w:t>
      </w:r>
      <w:proofErr w:type="spellStart"/>
      <w:r w:rsidRPr="00AE4741">
        <w:rPr>
          <w:sz w:val="24"/>
          <w:szCs w:val="24"/>
        </w:rPr>
        <w:t>programmatorio</w:t>
      </w:r>
      <w:proofErr w:type="spellEnd"/>
      <w:r w:rsidRPr="00AE4741">
        <w:rPr>
          <w:sz w:val="24"/>
          <w:szCs w:val="24"/>
        </w:rPr>
        <w:t xml:space="preserve">” e “culturale”, che mette in evidenza le scelte di prevenzione e di protezione per le donne vittime di violenza che l'intero territorio metropolitano vuole condividere. </w:t>
      </w:r>
    </w:p>
    <w:p w:rsidR="00AE4741" w:rsidRPr="00AE4741" w:rsidRDefault="00AE4741" w:rsidP="00AE4741">
      <w:pPr>
        <w:rPr>
          <w:sz w:val="24"/>
          <w:szCs w:val="24"/>
        </w:rPr>
      </w:pPr>
      <w:r w:rsidRPr="00AE4741">
        <w:rPr>
          <w:sz w:val="24"/>
          <w:szCs w:val="24"/>
        </w:rPr>
        <w:t xml:space="preserve">Il </w:t>
      </w:r>
      <w:r w:rsidRPr="00AE4741">
        <w:rPr>
          <w:b/>
          <w:sz w:val="24"/>
          <w:szCs w:val="24"/>
        </w:rPr>
        <w:t>primo livello</w:t>
      </w:r>
      <w:r w:rsidRPr="00AE4741">
        <w:rPr>
          <w:sz w:val="24"/>
          <w:szCs w:val="24"/>
        </w:rPr>
        <w:t xml:space="preserve"> garantito è quello dell'ospitalità in emergenza, attraverso l'individuazione di 11 posti in struttura disponibili nelle 24 ore per tutelare in emergenza donne e minori – in questo caso 2 posti sono </w:t>
      </w:r>
      <w:r>
        <w:rPr>
          <w:sz w:val="24"/>
          <w:szCs w:val="24"/>
        </w:rPr>
        <w:t>assicurati</w:t>
      </w:r>
      <w:r w:rsidRPr="00AE4741">
        <w:rPr>
          <w:sz w:val="24"/>
          <w:szCs w:val="24"/>
        </w:rPr>
        <w:t xml:space="preserve"> da Trama di Terre.</w:t>
      </w:r>
    </w:p>
    <w:p w:rsidR="00AE4741" w:rsidRPr="00AE4741" w:rsidRDefault="00AE4741" w:rsidP="00AE4741">
      <w:pPr>
        <w:rPr>
          <w:sz w:val="24"/>
          <w:szCs w:val="24"/>
        </w:rPr>
      </w:pPr>
      <w:r w:rsidRPr="00AE4741">
        <w:rPr>
          <w:sz w:val="24"/>
          <w:szCs w:val="24"/>
        </w:rPr>
        <w:t xml:space="preserve">Il </w:t>
      </w:r>
      <w:r w:rsidRPr="00AE4741">
        <w:rPr>
          <w:b/>
          <w:sz w:val="24"/>
          <w:szCs w:val="24"/>
        </w:rPr>
        <w:t>secondo livello</w:t>
      </w:r>
      <w:r w:rsidRPr="00AE4741">
        <w:rPr>
          <w:sz w:val="24"/>
          <w:szCs w:val="24"/>
        </w:rPr>
        <w:t xml:space="preserve"> prevede ospitalità in case rifugio, per permettere, in luoghi sicuri, un percorso di uscita dalla violenza e di nuova autonomia – in questo caso 4 posti sono garantiti da Trama di Terre</w:t>
      </w:r>
      <w:r>
        <w:rPr>
          <w:sz w:val="24"/>
          <w:szCs w:val="24"/>
        </w:rPr>
        <w:t>.</w:t>
      </w:r>
    </w:p>
    <w:p w:rsidR="006E4C0B" w:rsidRDefault="00AE4741" w:rsidP="00AE4741">
      <w:pPr>
        <w:rPr>
          <w:sz w:val="24"/>
          <w:szCs w:val="24"/>
        </w:rPr>
      </w:pPr>
      <w:r w:rsidRPr="00AE4741">
        <w:rPr>
          <w:sz w:val="24"/>
          <w:szCs w:val="24"/>
        </w:rPr>
        <w:t xml:space="preserve">Il </w:t>
      </w:r>
      <w:r w:rsidRPr="00AE4741">
        <w:rPr>
          <w:b/>
          <w:sz w:val="24"/>
          <w:szCs w:val="24"/>
        </w:rPr>
        <w:t>terzo livello</w:t>
      </w:r>
      <w:r w:rsidRPr="00AE4741">
        <w:rPr>
          <w:sz w:val="24"/>
          <w:szCs w:val="24"/>
        </w:rPr>
        <w:t xml:space="preserve"> pone in evidenza l'importanza di attivare azioni di consulenza, ascolto e sostegno, da realizzare in spazi riservati e competenti, per definire un percorso e una strategia di uscita dalla violenza, e fornire alle donne informazioni sui servizi sociali e sanitari e sulle altre risorse presenti sul territorio – in questo caso sono coinvolte sia Trama di Terre sia </w:t>
      </w:r>
      <w:proofErr w:type="spellStart"/>
      <w:r w:rsidRPr="00AE4741">
        <w:rPr>
          <w:sz w:val="24"/>
          <w:szCs w:val="24"/>
        </w:rPr>
        <w:t>PerLeDonne</w:t>
      </w:r>
      <w:proofErr w:type="spellEnd"/>
      <w:r w:rsidRPr="00AE47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E4741" w:rsidRDefault="00AE4741" w:rsidP="00AE4741">
      <w:pPr>
        <w:rPr>
          <w:sz w:val="24"/>
          <w:szCs w:val="24"/>
        </w:rPr>
      </w:pPr>
      <w:r>
        <w:rPr>
          <w:sz w:val="24"/>
          <w:szCs w:val="24"/>
        </w:rPr>
        <w:t>Le donne prese in carico dai servizi e dai Centri antiviolenza</w:t>
      </w:r>
      <w:r w:rsidR="001551FE">
        <w:rPr>
          <w:sz w:val="24"/>
          <w:szCs w:val="24"/>
        </w:rPr>
        <w:t>, come indicano i dati,</w:t>
      </w:r>
      <w:r>
        <w:rPr>
          <w:sz w:val="24"/>
          <w:szCs w:val="24"/>
        </w:rPr>
        <w:t xml:space="preserve"> provengono anche da altri Comuni in ambito metropolitano e circondariale. </w:t>
      </w:r>
    </w:p>
    <w:p w:rsidR="00821048" w:rsidRPr="00821048" w:rsidRDefault="00821048" w:rsidP="00AE47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relazione alle caratteristiche del fenomeno come si presenta attualmente (sopra sommariamente esposte), </w:t>
      </w:r>
      <w:r w:rsidR="009A3C6A">
        <w:rPr>
          <w:b/>
          <w:sz w:val="24"/>
          <w:szCs w:val="24"/>
        </w:rPr>
        <w:t xml:space="preserve">il ruolo </w:t>
      </w:r>
      <w:r w:rsidRPr="009913D0">
        <w:rPr>
          <w:b/>
          <w:sz w:val="24"/>
          <w:szCs w:val="24"/>
        </w:rPr>
        <w:t>di un tavolo politico è essenziale</w:t>
      </w:r>
      <w:r>
        <w:rPr>
          <w:sz w:val="24"/>
          <w:szCs w:val="24"/>
        </w:rPr>
        <w:t xml:space="preserve">. L’ottimizzazione delle risorse disponibili (già esigue rispetto alle esigenze), la concertazione dei soggetti a diverso titolo competenti sul territorio, la rilevazione omogenea dei dati e la </w:t>
      </w:r>
      <w:proofErr w:type="spellStart"/>
      <w:r>
        <w:rPr>
          <w:sz w:val="24"/>
          <w:szCs w:val="24"/>
        </w:rPr>
        <w:t>confrontabilità</w:t>
      </w:r>
      <w:proofErr w:type="spellEnd"/>
      <w:r>
        <w:rPr>
          <w:sz w:val="24"/>
          <w:szCs w:val="24"/>
        </w:rPr>
        <w:t xml:space="preserve"> degli stessi per tracciare un quadro della situazione che consenta di indagare adeguatamente il problema e conoscerne gli aspetti</w:t>
      </w:r>
      <w:r w:rsidR="00C94D24">
        <w:rPr>
          <w:sz w:val="24"/>
          <w:szCs w:val="24"/>
        </w:rPr>
        <w:t>,</w:t>
      </w:r>
      <w:r>
        <w:rPr>
          <w:sz w:val="24"/>
          <w:szCs w:val="24"/>
        </w:rPr>
        <w:t xml:space="preserve"> richiedono un’azione di governo presente e adeguata.</w:t>
      </w:r>
    </w:p>
    <w:p w:rsidR="003A1704" w:rsidRDefault="00A37BD7">
      <w:pPr>
        <w:rPr>
          <w:sz w:val="24"/>
          <w:szCs w:val="24"/>
        </w:rPr>
      </w:pPr>
      <w:r>
        <w:rPr>
          <w:sz w:val="24"/>
          <w:szCs w:val="24"/>
        </w:rPr>
        <w:t xml:space="preserve">Le azioni che la Commissione Pari Opportunità del Comune di Imola individua per una risposta complessiva </w:t>
      </w:r>
      <w:r w:rsidR="009A3C6A">
        <w:rPr>
          <w:sz w:val="24"/>
          <w:szCs w:val="24"/>
        </w:rPr>
        <w:t xml:space="preserve">idonea alle sue finalità, </w:t>
      </w:r>
      <w:r>
        <w:rPr>
          <w:sz w:val="24"/>
          <w:szCs w:val="24"/>
        </w:rPr>
        <w:t>sono tese a creare un sistema territoriale in grado di intervenire sui diversi aspetti rilevati dai dati e dalle informazioni acquisite.</w:t>
      </w:r>
    </w:p>
    <w:p w:rsidR="00C94D24" w:rsidRDefault="00A37BD7" w:rsidP="00A37BD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94D24">
        <w:rPr>
          <w:sz w:val="24"/>
          <w:szCs w:val="24"/>
        </w:rPr>
        <w:t xml:space="preserve">La Commissione Pari Opportunità ha collaborato col Circondario nello scorso mandato amministrativo all’aggiornamento della </w:t>
      </w:r>
      <w:r w:rsidRPr="00C94D24">
        <w:rPr>
          <w:b/>
          <w:sz w:val="24"/>
          <w:szCs w:val="24"/>
        </w:rPr>
        <w:t xml:space="preserve">Guida alla violenza. </w:t>
      </w:r>
      <w:r w:rsidRPr="00C94D24">
        <w:rPr>
          <w:sz w:val="24"/>
          <w:szCs w:val="24"/>
        </w:rPr>
        <w:t>La pubblicazione, divulgata sul territorio indica i soggetti a cui rivolgersi e le rispettive funzioni. Una guida tuttavia non è sufficiente</w:t>
      </w:r>
      <w:r w:rsidR="00C94D24">
        <w:rPr>
          <w:sz w:val="24"/>
          <w:szCs w:val="24"/>
        </w:rPr>
        <w:t>.</w:t>
      </w:r>
    </w:p>
    <w:p w:rsidR="00A37BD7" w:rsidRPr="00C94D24" w:rsidRDefault="00A37BD7" w:rsidP="00A37BD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94D24">
        <w:rPr>
          <w:sz w:val="24"/>
          <w:szCs w:val="24"/>
        </w:rPr>
        <w:t xml:space="preserve">L’esperienza acquisita negli ultimi anni relativa alla presa in carico dei casi in cui le donne si sono rivolte ai centri e ai servizi o alle Forze dell’ordine deve divenire patrimonio comune. Ciò significa che </w:t>
      </w:r>
      <w:r w:rsidR="009A3C6A">
        <w:rPr>
          <w:sz w:val="24"/>
          <w:szCs w:val="24"/>
        </w:rPr>
        <w:t xml:space="preserve">essa </w:t>
      </w:r>
      <w:r w:rsidRPr="00C94D24">
        <w:rPr>
          <w:sz w:val="24"/>
          <w:szCs w:val="24"/>
        </w:rPr>
        <w:t>deve contribuire a radicare una cultura di contrasto che si afferma nel tempo</w:t>
      </w:r>
      <w:r w:rsidR="006F28F2">
        <w:rPr>
          <w:sz w:val="24"/>
          <w:szCs w:val="24"/>
        </w:rPr>
        <w:t xml:space="preserve"> </w:t>
      </w:r>
      <w:r w:rsidR="006F28F2" w:rsidRPr="006F28F2">
        <w:rPr>
          <w:color w:val="000000" w:themeColor="text1"/>
          <w:sz w:val="24"/>
          <w:szCs w:val="24"/>
        </w:rPr>
        <w:t xml:space="preserve">e a </w:t>
      </w:r>
      <w:r w:rsidR="006F28F2" w:rsidRPr="009A3C6A">
        <w:rPr>
          <w:rFonts w:cs="Arial"/>
          <w:color w:val="000000" w:themeColor="text1"/>
          <w:sz w:val="24"/>
          <w:szCs w:val="24"/>
        </w:rPr>
        <w:t>ragionare</w:t>
      </w:r>
      <w:r w:rsidR="006F28F2" w:rsidRPr="009A3C6A">
        <w:rPr>
          <w:rFonts w:cs="Arial"/>
          <w:color w:val="202124"/>
          <w:sz w:val="24"/>
          <w:szCs w:val="24"/>
        </w:rPr>
        <w:t xml:space="preserve"> su bisogni e </w:t>
      </w:r>
      <w:r w:rsidR="009A3C6A">
        <w:rPr>
          <w:rFonts w:cs="Arial"/>
          <w:color w:val="202124"/>
          <w:sz w:val="24"/>
          <w:szCs w:val="24"/>
        </w:rPr>
        <w:t>r</w:t>
      </w:r>
      <w:r w:rsidR="006F28F2" w:rsidRPr="009A3C6A">
        <w:rPr>
          <w:rFonts w:cs="Arial"/>
          <w:color w:val="202124"/>
          <w:sz w:val="24"/>
          <w:szCs w:val="24"/>
        </w:rPr>
        <w:t>isposte</w:t>
      </w:r>
      <w:r w:rsidR="009A3C6A">
        <w:rPr>
          <w:rFonts w:cs="Arial"/>
          <w:color w:val="202124"/>
          <w:sz w:val="24"/>
          <w:szCs w:val="24"/>
        </w:rPr>
        <w:t xml:space="preserve"> nuovi</w:t>
      </w:r>
      <w:r w:rsidR="006F28F2" w:rsidRPr="009A3C6A">
        <w:rPr>
          <w:rFonts w:cs="Arial"/>
          <w:color w:val="202124"/>
          <w:sz w:val="24"/>
          <w:szCs w:val="24"/>
        </w:rPr>
        <w:t xml:space="preserve"> per sperimentare anche nuovi livelli di accoglienza</w:t>
      </w:r>
      <w:r w:rsidR="009A3C6A">
        <w:rPr>
          <w:rFonts w:ascii="Arial" w:hAnsi="Arial" w:cs="Arial"/>
          <w:color w:val="202124"/>
        </w:rPr>
        <w:t xml:space="preserve">. </w:t>
      </w:r>
      <w:r w:rsidRPr="00C94D24">
        <w:rPr>
          <w:sz w:val="24"/>
          <w:szCs w:val="24"/>
        </w:rPr>
        <w:t>Troppo spesso infatti l’efficacia e la tempestività delle azioni attivate dipendono dalla sensibilità individuale degli operatori e delle operatrici coinvolti</w:t>
      </w:r>
      <w:r w:rsidR="00271984" w:rsidRPr="00C94D24">
        <w:rPr>
          <w:sz w:val="24"/>
          <w:szCs w:val="24"/>
        </w:rPr>
        <w:t xml:space="preserve">. Occorre stabilire e condividere metodologie di verifica e di analisi periodica dei risultati delle azioni avviate di volta in volta e dei dati rilevati. Occorre altresì un metodo condiviso di rilevazione dei dati stessi al fine di renderli comparabili e attendibili </w:t>
      </w:r>
      <w:r w:rsidR="009A3C6A">
        <w:rPr>
          <w:sz w:val="24"/>
          <w:szCs w:val="24"/>
        </w:rPr>
        <w:t>per la</w:t>
      </w:r>
      <w:r w:rsidR="00271984" w:rsidRPr="00C94D24">
        <w:rPr>
          <w:sz w:val="24"/>
          <w:szCs w:val="24"/>
        </w:rPr>
        <w:t xml:space="preserve"> conoscenza reale del fenomeno.</w:t>
      </w:r>
    </w:p>
    <w:p w:rsidR="00271984" w:rsidRDefault="00271984" w:rsidP="00A37BD7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 problema non può essere affrontato con un approccio esclusivamente tecnico. Occorre che la politica faccia la propria parte e sia presente con:</w:t>
      </w:r>
    </w:p>
    <w:p w:rsidR="00271984" w:rsidRDefault="00B3225D" w:rsidP="00271984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271984">
        <w:rPr>
          <w:sz w:val="24"/>
          <w:szCs w:val="24"/>
        </w:rPr>
        <w:t xml:space="preserve">a </w:t>
      </w:r>
      <w:r w:rsidR="009B7D40">
        <w:rPr>
          <w:sz w:val="24"/>
          <w:szCs w:val="24"/>
        </w:rPr>
        <w:t>elaborazione</w:t>
      </w:r>
      <w:r w:rsidR="00271984">
        <w:rPr>
          <w:sz w:val="24"/>
          <w:szCs w:val="24"/>
        </w:rPr>
        <w:t xml:space="preserve"> di linee guida che siano di riferimento all’</w:t>
      </w:r>
      <w:r w:rsidR="00C94D24">
        <w:rPr>
          <w:sz w:val="24"/>
          <w:szCs w:val="24"/>
        </w:rPr>
        <w:t>azione</w:t>
      </w:r>
      <w:r w:rsidR="00271984">
        <w:rPr>
          <w:sz w:val="24"/>
          <w:szCs w:val="24"/>
        </w:rPr>
        <w:t xml:space="preserve"> dei servizi. Esse devono indicare un approccio al tema, stabilire i tempi, le modalità di verifica dei risultati,</w:t>
      </w:r>
      <w:r>
        <w:rPr>
          <w:sz w:val="24"/>
          <w:szCs w:val="24"/>
        </w:rPr>
        <w:t xml:space="preserve">e </w:t>
      </w:r>
      <w:r w:rsidR="00271984">
        <w:rPr>
          <w:sz w:val="24"/>
          <w:szCs w:val="24"/>
        </w:rPr>
        <w:t xml:space="preserve"> degli approfondimenti. Devono inoltre stabilire le forme di indagine e di conoscenza del fenomeno della violenza di genere, aggiornare le misure da adottare a seconda dell’andamento del fenomeno stesso nei vari ambiti del governo locale e </w:t>
      </w:r>
      <w:r w:rsidR="00C94D24">
        <w:rPr>
          <w:sz w:val="24"/>
          <w:szCs w:val="24"/>
        </w:rPr>
        <w:t>lo stanziamento delle risorse. Agli Amministratori pubblici compete questa responsabilità</w:t>
      </w:r>
      <w:r>
        <w:rPr>
          <w:sz w:val="24"/>
          <w:szCs w:val="24"/>
        </w:rPr>
        <w:t>. I</w:t>
      </w:r>
      <w:r w:rsidR="00C94D24">
        <w:rPr>
          <w:sz w:val="24"/>
          <w:szCs w:val="24"/>
        </w:rPr>
        <w:t>n quanto eletti</w:t>
      </w:r>
      <w:r>
        <w:rPr>
          <w:sz w:val="24"/>
          <w:szCs w:val="24"/>
        </w:rPr>
        <w:t>,</w:t>
      </w:r>
      <w:r w:rsidR="00C94D24">
        <w:rPr>
          <w:sz w:val="24"/>
          <w:szCs w:val="24"/>
        </w:rPr>
        <w:t xml:space="preserve"> devono rispondere alla comunità delle loro decisioni e delle politiche messe in atto o non attuate;</w:t>
      </w:r>
    </w:p>
    <w:p w:rsidR="00271984" w:rsidRDefault="00B3225D" w:rsidP="00271984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271984">
        <w:rPr>
          <w:sz w:val="24"/>
          <w:szCs w:val="24"/>
        </w:rPr>
        <w:t xml:space="preserve">’esercizio di un ruolo attivo in sede metropolitana </w:t>
      </w:r>
      <w:r w:rsidR="001D5306">
        <w:rPr>
          <w:sz w:val="24"/>
          <w:szCs w:val="24"/>
        </w:rPr>
        <w:t>nell’applicazione degli accordi e delle azioni individuate;</w:t>
      </w:r>
    </w:p>
    <w:p w:rsidR="001D5306" w:rsidRDefault="00B3225D" w:rsidP="00271984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1D5306">
        <w:rPr>
          <w:sz w:val="24"/>
          <w:szCs w:val="24"/>
        </w:rPr>
        <w:t>’impegno a costruire un sistema territoriale in grado di dare risposte specifiche e complessive;</w:t>
      </w:r>
    </w:p>
    <w:p w:rsidR="001D5306" w:rsidRDefault="00B3225D" w:rsidP="00271984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1D5306">
        <w:rPr>
          <w:sz w:val="24"/>
          <w:szCs w:val="24"/>
        </w:rPr>
        <w:t xml:space="preserve">na presenza costante che eviti la </w:t>
      </w:r>
      <w:r w:rsidR="00C94D24">
        <w:rPr>
          <w:sz w:val="24"/>
          <w:szCs w:val="24"/>
        </w:rPr>
        <w:t xml:space="preserve">mera </w:t>
      </w:r>
      <w:r w:rsidR="001D5306">
        <w:rPr>
          <w:sz w:val="24"/>
          <w:szCs w:val="24"/>
        </w:rPr>
        <w:t xml:space="preserve">delega ai centri antiviolenza presenti </w:t>
      </w:r>
      <w:r>
        <w:rPr>
          <w:sz w:val="24"/>
          <w:szCs w:val="24"/>
        </w:rPr>
        <w:t>sul</w:t>
      </w:r>
      <w:r w:rsidR="001D5306">
        <w:rPr>
          <w:sz w:val="24"/>
          <w:szCs w:val="24"/>
        </w:rPr>
        <w:t xml:space="preserve"> territorio a</w:t>
      </w:r>
      <w:r>
        <w:rPr>
          <w:sz w:val="24"/>
          <w:szCs w:val="24"/>
        </w:rPr>
        <w:t>i</w:t>
      </w:r>
      <w:r w:rsidR="001D5306">
        <w:rPr>
          <w:sz w:val="24"/>
          <w:szCs w:val="24"/>
        </w:rPr>
        <w:t xml:space="preserve"> </w:t>
      </w:r>
      <w:r>
        <w:rPr>
          <w:sz w:val="24"/>
          <w:szCs w:val="24"/>
        </w:rPr>
        <w:t>quali</w:t>
      </w:r>
      <w:r w:rsidR="001D5306">
        <w:rPr>
          <w:sz w:val="24"/>
          <w:szCs w:val="24"/>
        </w:rPr>
        <w:t xml:space="preserve"> deve assicurare un sostegno </w:t>
      </w:r>
      <w:r w:rsidR="006F28F2">
        <w:rPr>
          <w:sz w:val="24"/>
          <w:szCs w:val="24"/>
        </w:rPr>
        <w:t xml:space="preserve">economico </w:t>
      </w:r>
      <w:r w:rsidR="001D5306">
        <w:rPr>
          <w:sz w:val="24"/>
          <w:szCs w:val="24"/>
        </w:rPr>
        <w:t xml:space="preserve">adeguato per il servizio che svolgono. Sostenere i centri significa </w:t>
      </w:r>
      <w:r>
        <w:rPr>
          <w:sz w:val="24"/>
          <w:szCs w:val="24"/>
        </w:rPr>
        <w:t>garantire</w:t>
      </w:r>
      <w:r w:rsidR="001D5306">
        <w:rPr>
          <w:sz w:val="24"/>
          <w:szCs w:val="24"/>
        </w:rPr>
        <w:t xml:space="preserve"> indirettamente il sostegno alle donne in caric</w:t>
      </w:r>
      <w:r>
        <w:rPr>
          <w:sz w:val="24"/>
          <w:szCs w:val="24"/>
        </w:rPr>
        <w:t>o ad essi o che vi si rivolgono;</w:t>
      </w:r>
    </w:p>
    <w:p w:rsidR="009576B8" w:rsidRDefault="00B3225D" w:rsidP="00271984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9576B8">
        <w:rPr>
          <w:sz w:val="24"/>
          <w:szCs w:val="24"/>
        </w:rPr>
        <w:t>a sensibilizzazione e la formazione dei medici di base e degli operatori /</w:t>
      </w:r>
      <w:proofErr w:type="spellStart"/>
      <w:r w:rsidR="009576B8">
        <w:rPr>
          <w:sz w:val="24"/>
          <w:szCs w:val="24"/>
        </w:rPr>
        <w:t>trici</w:t>
      </w:r>
      <w:proofErr w:type="spellEnd"/>
      <w:r w:rsidR="009576B8">
        <w:rPr>
          <w:sz w:val="24"/>
          <w:szCs w:val="24"/>
        </w:rPr>
        <w:t xml:space="preserve"> che </w:t>
      </w:r>
      <w:r>
        <w:rPr>
          <w:sz w:val="24"/>
          <w:szCs w:val="24"/>
        </w:rPr>
        <w:t>lavorano</w:t>
      </w:r>
      <w:r w:rsidR="009576B8">
        <w:rPr>
          <w:sz w:val="24"/>
          <w:szCs w:val="24"/>
        </w:rPr>
        <w:t xml:space="preserve"> nel sociale in vari ambiti. I quali devono essere in grado di riconoscere situazioni di violenza anche e in specie se non dichiarate e implicite</w:t>
      </w:r>
      <w:r>
        <w:rPr>
          <w:sz w:val="24"/>
          <w:szCs w:val="24"/>
        </w:rPr>
        <w:t>;</w:t>
      </w:r>
    </w:p>
    <w:p w:rsidR="009576B8" w:rsidRDefault="00B3225D" w:rsidP="00271984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CE0745">
        <w:rPr>
          <w:sz w:val="24"/>
          <w:szCs w:val="24"/>
        </w:rPr>
        <w:t xml:space="preserve">’attenzione alla formazione specifica degli operatori e </w:t>
      </w:r>
      <w:r w:rsidR="00C94D24">
        <w:rPr>
          <w:sz w:val="24"/>
          <w:szCs w:val="24"/>
        </w:rPr>
        <w:t xml:space="preserve">delle </w:t>
      </w:r>
      <w:r w:rsidR="00CE0745">
        <w:rPr>
          <w:sz w:val="24"/>
          <w:szCs w:val="24"/>
        </w:rPr>
        <w:t xml:space="preserve">operatrici impegnati nei servizi e negli ambiti preposti ad affrontare i casi di violenza e alla presa in carico </w:t>
      </w:r>
      <w:r>
        <w:rPr>
          <w:sz w:val="24"/>
          <w:szCs w:val="24"/>
        </w:rPr>
        <w:t>delle donne che vi si rivolgono;</w:t>
      </w:r>
    </w:p>
    <w:p w:rsidR="00CE0745" w:rsidRDefault="00B3225D" w:rsidP="00271984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CE0745">
        <w:rPr>
          <w:sz w:val="24"/>
          <w:szCs w:val="24"/>
        </w:rPr>
        <w:t xml:space="preserve">a capacità di affrontare, per superarla, la situazione di chi lavora nei servizi preposti di concerto con le Organizzazioni sindacali. L’alto grado di turn </w:t>
      </w:r>
      <w:proofErr w:type="spellStart"/>
      <w:r w:rsidR="00CE0745">
        <w:rPr>
          <w:sz w:val="24"/>
          <w:szCs w:val="24"/>
        </w:rPr>
        <w:t>over</w:t>
      </w:r>
      <w:proofErr w:type="spellEnd"/>
      <w:r w:rsidR="00CE0745">
        <w:rPr>
          <w:sz w:val="24"/>
          <w:szCs w:val="24"/>
        </w:rPr>
        <w:t xml:space="preserve"> delle Assistenti sociali non garantisce la continuità di intervento e di sostegno alle donne che intraprendono un percorso di uscita dalla violenza. La peculiarità di un lavoro che è professionalmente e umanamente usurante</w:t>
      </w:r>
      <w:r w:rsidR="006F28F2">
        <w:rPr>
          <w:sz w:val="24"/>
          <w:szCs w:val="24"/>
        </w:rPr>
        <w:t xml:space="preserve"> (questo vale anche per le operatrici che lavorano presso i centri  e le comunità) </w:t>
      </w:r>
      <w:r w:rsidR="00CE0745">
        <w:rPr>
          <w:sz w:val="24"/>
          <w:szCs w:val="24"/>
        </w:rPr>
        <w:t xml:space="preserve"> dovrebbe suggerire la ridefinizione dei termini contrattuali e retributivi che determinano la condizione lavorativa di queste lavoratrici e lavoratori.  </w:t>
      </w:r>
    </w:p>
    <w:p w:rsidR="001D5306" w:rsidRDefault="001D5306" w:rsidP="001D530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E’ indispensabile un confronto costante con le realtà e </w:t>
      </w:r>
      <w:r w:rsidR="00B3225D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Associazioni femminili </w:t>
      </w:r>
      <w:r w:rsidR="006F28F2">
        <w:rPr>
          <w:sz w:val="24"/>
          <w:szCs w:val="24"/>
        </w:rPr>
        <w:t xml:space="preserve">e femministe </w:t>
      </w:r>
      <w:r>
        <w:rPr>
          <w:sz w:val="24"/>
          <w:szCs w:val="24"/>
        </w:rPr>
        <w:t>del territorio. Queste possono dare un contributo prezioso per il cambiamento di una cultura fondata su stereotipi sessisti e collaborare a iniziative finalizzate a divulgare e affermare una nuova visione del rapporto fra i generi. Se è vero, come è vero, che la violenza sulle donne fonda le sue radici in una cultura arretrata e sessista basata su valori patriarcali, serve una politica che abbia attenzione costante al tema. Tema che ha un impatto anche sulla qualità delle relazioni sociali ed è strategico per la prevenzione della violenza.</w:t>
      </w:r>
      <w:r w:rsidR="00C94D24">
        <w:rPr>
          <w:sz w:val="24"/>
          <w:szCs w:val="24"/>
        </w:rPr>
        <w:t xml:space="preserve"> Coinvolgere le Associazioni femminili risponde inoltre a una pratica democratica di ascolto e di coinvolgimento della comunità locale, acquisendone le competenze.</w:t>
      </w:r>
    </w:p>
    <w:p w:rsidR="001D5306" w:rsidRDefault="00013759" w:rsidP="0001375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D5306" w:rsidRPr="00013759">
        <w:rPr>
          <w:sz w:val="24"/>
          <w:szCs w:val="24"/>
        </w:rPr>
        <w:t xml:space="preserve">olitiche che intervengano a supporto </w:t>
      </w:r>
      <w:r w:rsidRPr="00013759">
        <w:rPr>
          <w:sz w:val="24"/>
          <w:szCs w:val="24"/>
        </w:rPr>
        <w:t xml:space="preserve">delle situazioni di difficoltà economica, fattore di disparità nelle chance per uscire dai percorsi segnati da violenza. Ciò significa prevedere </w:t>
      </w:r>
      <w:r w:rsidRPr="00013759">
        <w:rPr>
          <w:b/>
          <w:sz w:val="24"/>
          <w:szCs w:val="24"/>
        </w:rPr>
        <w:t xml:space="preserve">fondi o criteri specifici di assegnazione dei contributi sociali. </w:t>
      </w:r>
      <w:r w:rsidRPr="00013759">
        <w:rPr>
          <w:sz w:val="24"/>
          <w:szCs w:val="24"/>
        </w:rPr>
        <w:t xml:space="preserve">Un’attenzione meritano le </w:t>
      </w:r>
      <w:r w:rsidRPr="00013759">
        <w:rPr>
          <w:b/>
          <w:sz w:val="24"/>
          <w:szCs w:val="24"/>
        </w:rPr>
        <w:t>politiche abitative</w:t>
      </w:r>
      <w:r w:rsidRPr="00013759">
        <w:rPr>
          <w:sz w:val="24"/>
          <w:szCs w:val="24"/>
        </w:rPr>
        <w:t xml:space="preserve"> già attivate con l’introduzione di un punteggio specifico per le donne che hanno subito violenza e cercano casa. </w:t>
      </w:r>
      <w:r w:rsidR="000D3794" w:rsidRPr="00B3225D">
        <w:rPr>
          <w:rFonts w:cs="Arial"/>
          <w:iCs/>
          <w:sz w:val="24"/>
          <w:szCs w:val="24"/>
        </w:rPr>
        <w:t xml:space="preserve">E' indispensabile </w:t>
      </w:r>
      <w:r w:rsidR="00B3225D">
        <w:rPr>
          <w:rFonts w:cs="Arial"/>
          <w:iCs/>
          <w:sz w:val="24"/>
          <w:szCs w:val="24"/>
        </w:rPr>
        <w:t xml:space="preserve">inoltre </w:t>
      </w:r>
      <w:r w:rsidR="000D3794" w:rsidRPr="00B3225D">
        <w:rPr>
          <w:rFonts w:cs="Arial"/>
          <w:iCs/>
          <w:sz w:val="24"/>
          <w:szCs w:val="24"/>
        </w:rPr>
        <w:t xml:space="preserve">una iniziativa costante in campo educativo e culturale con interventi formativi nelle scuole, e non solo, tesa ad affermare una cultura della relazione tra i generi fondata sul rispetto, il reciproco riconoscimento, il diritto all'autodeterminazione.  A questo proposito diventa ineludibile inserire, tra le finalità del </w:t>
      </w:r>
      <w:proofErr w:type="spellStart"/>
      <w:r w:rsidR="000D3794" w:rsidRPr="00B3225D">
        <w:rPr>
          <w:rFonts w:cs="Arial"/>
          <w:iCs/>
          <w:sz w:val="24"/>
          <w:szCs w:val="24"/>
        </w:rPr>
        <w:t>Cisst</w:t>
      </w:r>
      <w:proofErr w:type="spellEnd"/>
      <w:r w:rsidR="000D3794" w:rsidRPr="00B3225D">
        <w:rPr>
          <w:rFonts w:cs="Arial"/>
          <w:iCs/>
          <w:sz w:val="24"/>
          <w:szCs w:val="24"/>
        </w:rPr>
        <w:t>, la promozione della formazione delle/dei docenti di ogni ordine e grado, allo scopo di prevenire  e contrastare la violenza di genere attraverso l'educazione che solo la scuola, in maniera diffusa, può garantire</w:t>
      </w:r>
      <w:r w:rsidR="00B3225D" w:rsidRPr="00B3225D">
        <w:rPr>
          <w:rFonts w:cs="Arial"/>
          <w:iCs/>
          <w:sz w:val="24"/>
          <w:szCs w:val="24"/>
        </w:rPr>
        <w:t>.</w:t>
      </w:r>
      <w:r w:rsidR="00B3225D">
        <w:rPr>
          <w:rFonts w:ascii="Arial" w:hAnsi="Arial" w:cs="Arial"/>
          <w:iCs/>
        </w:rPr>
        <w:t xml:space="preserve"> </w:t>
      </w:r>
      <w:r>
        <w:rPr>
          <w:sz w:val="24"/>
          <w:szCs w:val="24"/>
        </w:rPr>
        <w:t xml:space="preserve">Infine un ruolo importante svolge il </w:t>
      </w:r>
      <w:r w:rsidRPr="009576B8">
        <w:rPr>
          <w:b/>
          <w:sz w:val="24"/>
          <w:szCs w:val="24"/>
        </w:rPr>
        <w:t>linguaggio</w:t>
      </w:r>
      <w:r>
        <w:rPr>
          <w:sz w:val="24"/>
          <w:szCs w:val="24"/>
        </w:rPr>
        <w:t xml:space="preserve">, spesso sessista o apparentemente “neutro”,   se non addirittura violento e mortificante. I </w:t>
      </w:r>
      <w:r w:rsidRPr="009576B8">
        <w:rPr>
          <w:b/>
          <w:sz w:val="24"/>
          <w:szCs w:val="24"/>
        </w:rPr>
        <w:t>modi e i contenuti della comunicazione</w:t>
      </w:r>
      <w:r>
        <w:rPr>
          <w:sz w:val="24"/>
          <w:szCs w:val="24"/>
        </w:rPr>
        <w:t xml:space="preserve"> (immagini e terminologia) formano l’immaginario delle persone e forniscono una rappresentazione della realtà mai neutra (al di là delle apparenze)</w:t>
      </w:r>
      <w:r w:rsidR="009576B8">
        <w:rPr>
          <w:sz w:val="24"/>
          <w:szCs w:val="24"/>
        </w:rPr>
        <w:t>. Di qui passa la trasmissione di emozioni, la percezione di sé e degli altri, si alimentano stereotipi e si forma una visione della realtà. Si pensi al linguaggio pubblicitario, a come si utilizzano i social network, al modo con cui vengono raccontati dalla stampa non solo i fatti di violenza ma in genere quanto accade nelle Istituzioni, nel mondo, nella società. Non ultimo e comunque importante il modo con cui comunica la politica, spesso aggressivo e ricco di invettive.</w:t>
      </w:r>
    </w:p>
    <w:p w:rsidR="009B52E5" w:rsidRDefault="00C94D24" w:rsidP="00C94D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Commissione Pari Opportunità, sulla base di quanto illustrato nella presente nota, si aspetta l’avvio di un percorso di discussione e confronto che preveda il suo </w:t>
      </w:r>
      <w:r w:rsidR="009B52E5">
        <w:rPr>
          <w:sz w:val="24"/>
          <w:szCs w:val="24"/>
        </w:rPr>
        <w:t xml:space="preserve">tempestivo </w:t>
      </w:r>
      <w:r>
        <w:rPr>
          <w:sz w:val="24"/>
          <w:szCs w:val="24"/>
        </w:rPr>
        <w:t>coinvolgimento</w:t>
      </w:r>
      <w:r w:rsidR="009B52E5">
        <w:rPr>
          <w:sz w:val="24"/>
          <w:szCs w:val="24"/>
        </w:rPr>
        <w:t>. Ci attendiamo inoltre, coerentemente alla funzione che lo Statuto del Comune di Imola assegna alla Commissione, di essere concreto interlocutore delle politiche che l’Amministrazione comunale intende promuovere sul territorio.</w:t>
      </w:r>
    </w:p>
    <w:p w:rsidR="00C94D24" w:rsidRPr="00C94D24" w:rsidRDefault="009B52E5" w:rsidP="00C94D24">
      <w:pPr>
        <w:rPr>
          <w:sz w:val="24"/>
          <w:szCs w:val="24"/>
        </w:rPr>
      </w:pPr>
      <w:r>
        <w:rPr>
          <w:i/>
          <w:sz w:val="24"/>
          <w:szCs w:val="24"/>
        </w:rPr>
        <w:t>Imola, ottobre 2019</w:t>
      </w:r>
      <w:r w:rsidR="00C94D24">
        <w:rPr>
          <w:sz w:val="24"/>
          <w:szCs w:val="24"/>
        </w:rPr>
        <w:t xml:space="preserve">  </w:t>
      </w:r>
    </w:p>
    <w:sectPr w:rsidR="00C94D24" w:rsidRPr="00C94D24" w:rsidSect="005B3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26F"/>
    <w:multiLevelType w:val="hybridMultilevel"/>
    <w:tmpl w:val="78EA2A88"/>
    <w:lvl w:ilvl="0" w:tplc="F1DAD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80B54"/>
    <w:multiLevelType w:val="hybridMultilevel"/>
    <w:tmpl w:val="51AED7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6FD7"/>
    <w:multiLevelType w:val="hybridMultilevel"/>
    <w:tmpl w:val="43C65C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544F"/>
    <w:multiLevelType w:val="hybridMultilevel"/>
    <w:tmpl w:val="B7142714"/>
    <w:lvl w:ilvl="0" w:tplc="B4DCF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1704"/>
    <w:rsid w:val="00005C75"/>
    <w:rsid w:val="00013759"/>
    <w:rsid w:val="00066609"/>
    <w:rsid w:val="00071FEF"/>
    <w:rsid w:val="000D3794"/>
    <w:rsid w:val="001551FE"/>
    <w:rsid w:val="001D5306"/>
    <w:rsid w:val="001F68BB"/>
    <w:rsid w:val="00271984"/>
    <w:rsid w:val="003A1704"/>
    <w:rsid w:val="003B4056"/>
    <w:rsid w:val="003B60C0"/>
    <w:rsid w:val="00453832"/>
    <w:rsid w:val="0048087A"/>
    <w:rsid w:val="0048786B"/>
    <w:rsid w:val="004A2BE8"/>
    <w:rsid w:val="004D5B66"/>
    <w:rsid w:val="004E6D4E"/>
    <w:rsid w:val="004F3F1A"/>
    <w:rsid w:val="00530C22"/>
    <w:rsid w:val="00530E77"/>
    <w:rsid w:val="005B3135"/>
    <w:rsid w:val="0068466F"/>
    <w:rsid w:val="006B610E"/>
    <w:rsid w:val="006E4C0B"/>
    <w:rsid w:val="006F28F2"/>
    <w:rsid w:val="00821048"/>
    <w:rsid w:val="008749FA"/>
    <w:rsid w:val="009576B8"/>
    <w:rsid w:val="009913D0"/>
    <w:rsid w:val="009A3C6A"/>
    <w:rsid w:val="009B52E5"/>
    <w:rsid w:val="009B7D40"/>
    <w:rsid w:val="009D47B8"/>
    <w:rsid w:val="00A37BD7"/>
    <w:rsid w:val="00AE4741"/>
    <w:rsid w:val="00AE64C8"/>
    <w:rsid w:val="00B3225D"/>
    <w:rsid w:val="00B67B41"/>
    <w:rsid w:val="00C506DF"/>
    <w:rsid w:val="00C5694C"/>
    <w:rsid w:val="00C94D24"/>
    <w:rsid w:val="00CE0745"/>
    <w:rsid w:val="00CF0C8D"/>
    <w:rsid w:val="00D479BE"/>
    <w:rsid w:val="00E23570"/>
    <w:rsid w:val="00F32A83"/>
    <w:rsid w:val="00F52F6F"/>
    <w:rsid w:val="00F7281A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1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6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Virna</dc:creator>
  <cp:lastModifiedBy>Virna</cp:lastModifiedBy>
  <cp:revision>23</cp:revision>
  <dcterms:created xsi:type="dcterms:W3CDTF">2019-10-26T20:44:00Z</dcterms:created>
  <dcterms:modified xsi:type="dcterms:W3CDTF">2020-11-25T11:50:00Z</dcterms:modified>
</cp:coreProperties>
</file>